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</w:pPr>
      <w:r>
        <w:t>乳品行业资讯周报（内部测试版）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>2026年10月9日至10月16日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一、国内外法规、标准及监管动态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乳品配料征求意见至11月12日；关注UPU、乳糖-N-四糖及维生素E质量规格。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黄油建议答复援引现行国家标准；不能解读为已移出小作坊禁止生产目录。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二、抽检、召回与质量风险预警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澳大利亚召回Tweedvale 1L及2L低脂牛奶，核对10月21日使用期限。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RASFF 2026.9005涉及生乳干酪疑似STEC；本周新增瑞士调查结果跟进。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三、新产品、新技术与配料进展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本期未检出足够高价值且可核验的新节点。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四、奶源、原料行情与消费市场观察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生鲜乳均价3.10元/公斤，周环比持平、同比上涨2.0%。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五、进出口贸易与海外市场准入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本期未检出足够高价值且可核验的新节点。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六、绿色低碳专项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本期未检出足够高价值且可核验的新节点。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统计窗口：2026年10月9日16:30（不含）至10月16日16:30（含），北京时间。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>一、国内外法规、标准及监管动态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UPU与乳糖-N-四糖等配料进入公开征求意见阶段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中国｜10月12日发布；意见反馈截止11月12日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国家食品安全风险评估中心就6种食品添加剂新品种公开征求意见，涉及1,3-二不饱和脂肪酸-2-棕榈酸甘油三酯（UPU）、乳糖-N-四糖（LNT）等乳品相关配料。技术审查通过并不等于已经批准使用，本期节点为公开征求意见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附件拟将UPU用于儿童调制乳粉、婴儿配方食品、较大婴儿和幼儿配方食品及特殊医学用途婴儿配方食品；不同类别拟定使用量有别，与OPO混用时还有限量合计要求。LNT部分列明本次生产菌信息，使用范围、使用量及其余质量规格援引另一份征求意见稿。维生素E条目属于增补质量规格要求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研发、法规与实验室可共同核对目标食品类别、生产菌与工艺、原料质量规格及拟议检验方法，并在截止日前提出意见。未经最终公告确认，不据此更改商业配方或宣称获得新准入；LNT不能只凭本次附件摘录判断全部使用条件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食品评估中心征求意见通知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100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官方附件及解读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内蒙古公开黄油建议答复，澄清地方食品安全标准边界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中国｜10月10日公开；答复落款5月20日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内蒙古自治区卫生健康委公开对自治区十四届人大五次会议第152号建议的协办意见。针对支持奶制品产业发展、将黄油移出小作坊禁止生产目录的建议，答复指出黄油已有《食品安全国家标准 稀奶油、奶油和无水奶油》（GB 19646）规定，目前针对黄油制定食品安全地方标准缺乏法定依据、暂不具备制定条件。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周新增的是这份答复的公开披露，答复本身落款为5月20日。该网页没有宣布黄油已从小作坊禁止生产目录移除。拟布局传统乳制品生产的企业应分别核对食品安全标准、当地允许生产范围和主体许可条件，不把协办意见当作生产许可或目录调整文件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内蒙古自治区卫生健康委原文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二、抽检、召回与质量风险预警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Tweedvale低脂牛奶因大肠杆菌污染召回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澳大利亚｜10月12日公布；Use By为10月21日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澳新食品标准局发布Tweedvale Dairies企业召回：涉及1L和2L低脂牛奶，日期标识均为“Use By 21/10/2026”，产品曾在南澳大利亚州包括IGA在内的独立零售商销售。召回原因是大肠杆菌污染，消费者应停止食用并退回购买处。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乳企及进口采购方应核对品牌、规格、日期和渠道；同类冷藏乳品可复查热处理验证、灌装后污染控制及冷链记录。公告未将该菌明确为STEC，也未显示这些产品进入中国市场，不能扩大为所有Tweedvale产品或跨境流通风险已经确认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FSANZ召回原文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意大利生乳干酪STEC预警出现瑞士调查跟进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欧洲｜首次验证10月9日；瑞士跟进10月14日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RASFF预警2026.9005涉及意大利“Casera valtellina DOP”生乳干酪，风险条目标记为疑似产志贺毒素大肠杆菌（STEC），风险决定为严重。记录列有意大利消费者召回措施，分销标记包括意大利、比利时和瑞士；10月14日新增瑞士“调查结果”跟进。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条以窗口内的调查跟进为新增节点，未把首次验证时间直接换算为北京时间，也未据跟进标题推断污染范围扩大。采购与质量团队可凭通知编号核对供应商批次和召回范围；当前公开记录不能证明相关产品进入中国，风险“疑似”表述应保留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欧盟RASFF通知2026.9005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四、奶源、原料行情与消费市场观察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10月第1周主产省生鲜乳均价为3.10元每公斤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中国｜10月14日发布；价格采集日10月8日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农业农村部公布10月第1周畜产品和饲料集贸市场价格：内蒙古、河北等10个主产省份生鲜乳平均价格为3.10元/公斤，与前一周持平，同比上涨2.0%。本周发布的数据对应10月8日采集，并非10月16日即时价格。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采购与牧场经营团队可用该指标观察主产区走势，并与自身乳质等级、合同定价、运距和账期联读。该均价不代表所有地区或企业成交价；单周持平及同比变化不足以单独判断供需拐点。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农业农村部价格监测原文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>本周报为内部测试版，供内部交流参考。统计窗口为2026年10月9日16:30（不含）至10月16日16:30（含），北京时间。事件、发布、统计及生效日期分别标注；同一事件按原始来源和前期入选台账去重。部分计划来源存在访问或覆盖缺口，本期不声称穷尽全部公开信息。具体适用及处置以主管机构或发布主体原始信息为准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乳品行业资讯周报（内部测试版）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hideSpellingErrors w:val="true"/>
  <w:hideGrammaticalErrors w:val="true"/>
  <w:embedSystemFonts w:val="false"/>
  <w:saveSubsetFonts w:val="false"/>
  <w:embedTrueType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1001" Type="http://schemas.openxmlformats.org/officeDocument/2006/relationships/hyperlink" Target="https://cfsa.net.cn/spaqbz/xzxkzqyj/2026/17327.shtml" TargetMode="External"/><Relationship Id="rId1002" Type="http://schemas.openxmlformats.org/officeDocument/2006/relationships/hyperlink" Target="https://cfsa.net.cn/images/spaqbz/xzxkzqyj/2026/10/12/BD3ACD0B705C5A1EA4D1466FCD01BB62.pdf" TargetMode="External"/><Relationship Id="rId1003" Type="http://schemas.openxmlformats.org/officeDocument/2006/relationships/hyperlink" Target="https://wjw.nmg.gov.cn/zfxxgk/fdzzgknr/rdjj/202610/t20261010_2963097.html" TargetMode="External"/><Relationship Id="rId1004" Type="http://schemas.openxmlformats.org/officeDocument/2006/relationships/hyperlink" Target="https://www.foodstandards.gov.au/food-recalls/recall-alert/tweedvale-dairies-reduced-fat-milk-1l-and-2l" TargetMode="External"/><Relationship Id="rId1005" Type="http://schemas.openxmlformats.org/officeDocument/2006/relationships/hyperlink" Target="https://webgate.ec.europa.eu/rasff-window/screen/notification/878695" TargetMode="External"/><Relationship Id="rId1006" Type="http://schemas.openxmlformats.org/officeDocument/2006/relationships/hyperlink" Target="https://xmsyj.moa.gov.cn/jcyj/202610/t20261014_648857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乳品行业资讯周报（内部测试版）</dc:title>
  <dc:subject>2026年10月9日至10月16日</dc:subject>
  <dc:creator>Neil Yu</dc:creator>
  <cp:keywords/>
  <dc:description/>
  <cp:lastModifiedBy>Neil Yu</cp:lastModifiedBy>
  <cp:revision>2</cp:revision>
  <dcterms:created xsi:type="dcterms:W3CDTF">2026-10-17T02:10:32Z</dcterms:created>
  <dcterms:modified xsi:type="dcterms:W3CDTF">2026-10-17T02:10:32Z</dcterms:modified>
  <cp:category/>
</cp:coreProperties>
</file>